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2BCE" w14:textId="77777777" w:rsidR="00CE06AB" w:rsidRPr="00BE0A18" w:rsidRDefault="00CE06AB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3221A019" w14:textId="77777777" w:rsidR="00D079BC" w:rsidRPr="00BE0A18" w:rsidRDefault="00D079BC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05A94FB5" w14:textId="7A11C79A" w:rsidR="00DE7229" w:rsidRPr="00BE0A18" w:rsidRDefault="00D34A89" w:rsidP="00722C3C">
      <w:pPr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b/>
          <w:sz w:val="24"/>
        </w:rPr>
        <w:t xml:space="preserve">Wytyczne dotyczące organizowania i przeprowadzania </w:t>
      </w:r>
      <w:r w:rsidR="00DE7229" w:rsidRPr="00BE0A18">
        <w:rPr>
          <w:rFonts w:ascii="Arial" w:hAnsi="Arial" w:cs="Arial"/>
          <w:b/>
          <w:sz w:val="24"/>
        </w:rPr>
        <w:t xml:space="preserve">w 2020 r. </w:t>
      </w:r>
      <w:r w:rsidR="00433994">
        <w:rPr>
          <w:rFonts w:ascii="Arial" w:hAnsi="Arial" w:cs="Arial"/>
          <w:b/>
          <w:sz w:val="24"/>
        </w:rPr>
        <w:t>egzaminu</w:t>
      </w:r>
    </w:p>
    <w:p w14:paraId="7C711158" w14:textId="50F03620" w:rsidR="009C1039" w:rsidRPr="00CA7465" w:rsidRDefault="00433994" w:rsidP="00722C3C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Ósmoklasisty E8</w:t>
      </w:r>
    </w:p>
    <w:p w14:paraId="42D8092C" w14:textId="77777777" w:rsidR="00DE7229" w:rsidRPr="00BE0A18" w:rsidRDefault="00DE7229" w:rsidP="00722C3C">
      <w:pPr>
        <w:spacing w:line="360" w:lineRule="auto"/>
        <w:rPr>
          <w:rFonts w:ascii="Arial" w:hAnsi="Arial" w:cs="Arial"/>
          <w:i/>
          <w:sz w:val="24"/>
        </w:rPr>
      </w:pPr>
    </w:p>
    <w:p w14:paraId="04A23D62" w14:textId="59EA6B7B" w:rsidR="00DF3DD1" w:rsidRPr="00323D8A" w:rsidRDefault="00CF5DC1" w:rsidP="00323D8A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>Sekcja</w:t>
      </w:r>
      <w:r w:rsidR="00DF3DD1" w:rsidRPr="00BE0A18">
        <w:rPr>
          <w:rFonts w:ascii="Arial" w:hAnsi="Arial" w:cs="Arial"/>
          <w:b/>
          <w:color w:val="000000" w:themeColor="text1"/>
          <w:sz w:val="24"/>
        </w:rPr>
        <w:t xml:space="preserve"> 1. </w:t>
      </w:r>
    </w:p>
    <w:p w14:paraId="2F6AECDD" w14:textId="7D851749" w:rsidR="00D34A89" w:rsidRPr="00BE0A18" w:rsidRDefault="00531885" w:rsidP="00722C3C">
      <w:pPr>
        <w:shd w:val="clear" w:color="auto" w:fill="E7E6E6" w:themeFill="background2"/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7515CF60" w14:textId="77777777" w:rsidR="006B6787" w:rsidRPr="00BE0A18" w:rsidRDefault="006B6787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535D4A50" w14:textId="19385496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egzamin może przyjść wyłącznie osoba zdrowa</w:t>
      </w:r>
      <w:r w:rsidR="00B12772" w:rsidRPr="00BE0A18">
        <w:rPr>
          <w:rFonts w:ascii="Arial" w:hAnsi="Arial" w:cs="Arial"/>
          <w:sz w:val="24"/>
        </w:rPr>
        <w:t xml:space="preserve"> (zdający, nauczyciel, inny pracownik szkoły</w:t>
      </w:r>
      <w:r w:rsidR="00B12772" w:rsidRPr="00BE0A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12772" w:rsidRPr="00BE0A18">
        <w:rPr>
          <w:rFonts w:ascii="Arial" w:hAnsi="Arial" w:cs="Arial"/>
          <w:sz w:val="24"/>
        </w:rPr>
        <w:t>)</w:t>
      </w:r>
      <w:r w:rsidR="00531885" w:rsidRPr="00BE0A18">
        <w:rPr>
          <w:rFonts w:ascii="Arial" w:hAnsi="Arial" w:cs="Arial"/>
          <w:sz w:val="24"/>
        </w:rPr>
        <w:t>, bez objawów chorobowych sugerujących chorobę zakaźną.</w:t>
      </w:r>
    </w:p>
    <w:p w14:paraId="3CF8CBEF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</w:rPr>
      </w:pPr>
    </w:p>
    <w:p w14:paraId="5799E39D" w14:textId="2F9DB7F2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Zdający, nauczyciel oraz każda inna osoba uczestnicząca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w przeprowadzaniu egzaminu nie może przyjść na egzamin, jeżeli przebywa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w domu z osobą na kwarantannie lub izolacji w warunkach domowych albo sama jest ob</w:t>
      </w:r>
      <w:r w:rsidR="008B2030" w:rsidRPr="00BE0A18">
        <w:rPr>
          <w:rFonts w:ascii="Arial" w:hAnsi="Arial" w:cs="Arial"/>
          <w:sz w:val="24"/>
        </w:rPr>
        <w:t>jęta kwarantanną lub izolacją w </w:t>
      </w:r>
      <w:r w:rsidR="00531885" w:rsidRPr="00BE0A18">
        <w:rPr>
          <w:rFonts w:ascii="Arial" w:hAnsi="Arial" w:cs="Arial"/>
          <w:sz w:val="24"/>
        </w:rPr>
        <w:t>warunkach domowych.</w:t>
      </w:r>
    </w:p>
    <w:p w14:paraId="6A3C16AB" w14:textId="77777777" w:rsidR="001A5E8D" w:rsidRPr="00BE0A18" w:rsidRDefault="001A5E8D" w:rsidP="00722C3C">
      <w:pPr>
        <w:spacing w:line="360" w:lineRule="auto"/>
        <w:rPr>
          <w:rFonts w:ascii="Arial" w:hAnsi="Arial" w:cs="Arial"/>
          <w:sz w:val="24"/>
        </w:rPr>
      </w:pPr>
    </w:p>
    <w:p w14:paraId="20E12919" w14:textId="50A6807A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Rodzic</w:t>
      </w:r>
      <w:r w:rsidR="00BA546A" w:rsidRPr="00BE0A18">
        <w:rPr>
          <w:rFonts w:ascii="Arial" w:hAnsi="Arial" w:cs="Arial"/>
          <w:sz w:val="24"/>
        </w:rPr>
        <w:t>/</w:t>
      </w:r>
      <w:r w:rsidR="00B514D0" w:rsidRPr="00BE0A18">
        <w:rPr>
          <w:rFonts w:ascii="Arial" w:hAnsi="Arial" w:cs="Arial"/>
          <w:sz w:val="24"/>
        </w:rPr>
        <w:t>Prawny o</w:t>
      </w:r>
      <w:r w:rsidR="00BA546A" w:rsidRPr="00BE0A18">
        <w:rPr>
          <w:rFonts w:ascii="Arial" w:hAnsi="Arial" w:cs="Arial"/>
          <w:sz w:val="24"/>
        </w:rPr>
        <w:t>piekun</w:t>
      </w:r>
      <w:r w:rsidR="00531885" w:rsidRPr="00BE0A18">
        <w:rPr>
          <w:rFonts w:ascii="Arial" w:hAnsi="Arial" w:cs="Arial"/>
          <w:sz w:val="24"/>
        </w:rPr>
        <w:t xml:space="preserve"> nie może wejść z dzieckiem na teren szkoły,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14:paraId="6A039526" w14:textId="2B60A68B" w:rsidR="002723D3" w:rsidRPr="00BE0A18" w:rsidRDefault="002723D3" w:rsidP="00722C3C">
      <w:pPr>
        <w:spacing w:line="360" w:lineRule="auto"/>
        <w:rPr>
          <w:rFonts w:ascii="Arial" w:hAnsi="Arial" w:cs="Arial"/>
          <w:sz w:val="24"/>
        </w:rPr>
      </w:pPr>
    </w:p>
    <w:p w14:paraId="3E1B5D4B" w14:textId="3D8D4A95" w:rsidR="00230DC0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867C25" w:rsidRPr="00BE0A18">
        <w:rPr>
          <w:rFonts w:ascii="Arial" w:hAnsi="Arial" w:cs="Arial"/>
          <w:color w:val="0000CC"/>
          <w:sz w:val="24"/>
        </w:rPr>
        <w:t xml:space="preserve"> </w:t>
      </w:r>
      <w:r w:rsidR="00867C25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867C25" w:rsidRPr="00BE0A18">
        <w:rPr>
          <w:rFonts w:ascii="Arial" w:hAnsi="Arial" w:cs="Arial"/>
          <w:color w:val="FF0000"/>
          <w:sz w:val="24"/>
        </w:rPr>
        <w:t xml:space="preserve"> </w:t>
      </w:r>
      <w:r w:rsidR="00230DC0" w:rsidRPr="00BE0A18">
        <w:rPr>
          <w:rFonts w:ascii="Arial" w:hAnsi="Arial" w:cs="Arial"/>
          <w:sz w:val="24"/>
        </w:rPr>
        <w:t>Zdający nie powinni wnosić na teren szkoły zbędnych rzeczy, w tym książek, telefonów komórkowych, maskotek.</w:t>
      </w:r>
    </w:p>
    <w:p w14:paraId="04C3A2E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20098013" w14:textId="70083F1A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1001A8">
        <w:rPr>
          <w:rFonts w:ascii="Arial" w:hAnsi="Arial" w:cs="Arial"/>
          <w:color w:val="FF0000"/>
          <w:sz w:val="24"/>
        </w:rPr>
        <w:t xml:space="preserve"> </w:t>
      </w:r>
      <w:r w:rsidR="001001A8" w:rsidRPr="001001A8">
        <w:rPr>
          <w:rFonts w:ascii="Arial" w:hAnsi="Arial" w:cs="Arial"/>
          <w:sz w:val="24"/>
        </w:rPr>
        <w:t>Na egzaminie każdy zdający korzysta z własnych przyborów piśmienniczych, linijki, cyrkla, kalkulatora itd</w:t>
      </w:r>
      <w:r w:rsidR="001001A8">
        <w:rPr>
          <w:rFonts w:ascii="Arial" w:hAnsi="Arial" w:cs="Arial"/>
          <w:sz w:val="24"/>
        </w:rPr>
        <w:t>. Jeżeli szkoła zdecyduje o </w:t>
      </w:r>
      <w:r w:rsidR="001001A8" w:rsidRPr="001001A8">
        <w:rPr>
          <w:rFonts w:ascii="Arial" w:hAnsi="Arial" w:cs="Arial"/>
          <w:sz w:val="24"/>
        </w:rPr>
        <w:t xml:space="preserve">zapewnieniu np. przyborów piśmienniczych albo kalkulatorów rezerwowych dla zdających – konieczna jest ich dezynfekcja (por. pkt 3.16.). W przypadku materiałów jednorazowych, których zdający nie zwracają, dezynfekcja nie jest konieczna. Zdający </w:t>
      </w:r>
      <w:r w:rsidR="001001A8" w:rsidRPr="001001A8">
        <w:rPr>
          <w:rFonts w:ascii="Arial" w:hAnsi="Arial" w:cs="Arial"/>
          <w:sz w:val="24"/>
          <w:u w:val="single"/>
        </w:rPr>
        <w:t>nie mogą</w:t>
      </w:r>
      <w:r w:rsidR="001001A8" w:rsidRPr="001001A8">
        <w:rPr>
          <w:rFonts w:ascii="Arial" w:hAnsi="Arial" w:cs="Arial"/>
          <w:sz w:val="24"/>
        </w:rPr>
        <w:t xml:space="preserve"> pożyczać przyborów od innych zdających.</w:t>
      </w:r>
    </w:p>
    <w:p w14:paraId="27831141" w14:textId="77777777" w:rsidR="004B6A2A" w:rsidRPr="00BE0A18" w:rsidRDefault="004B6A2A" w:rsidP="00722C3C">
      <w:pPr>
        <w:spacing w:line="360" w:lineRule="auto"/>
        <w:rPr>
          <w:rFonts w:ascii="Arial" w:hAnsi="Arial" w:cs="Arial"/>
          <w:sz w:val="24"/>
        </w:rPr>
      </w:pPr>
    </w:p>
    <w:p w14:paraId="522C9B1B" w14:textId="6B941D50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Cudzoziemcy przystępujący do danego egzaminu, którym jako sposób dostosowania egzaminu przyznano możliwość korzystania ze słownika dwujęzycznego, są zobowiązani przynieść własne słowniki, które przed egzaminem powinny zostać sprawdzone przez członka zespołu </w:t>
      </w:r>
      <w:r w:rsidR="00AA2336" w:rsidRPr="00BE0A18">
        <w:rPr>
          <w:rFonts w:ascii="Arial" w:hAnsi="Arial" w:cs="Arial"/>
          <w:sz w:val="24"/>
        </w:rPr>
        <w:t>nadzorującego (w rękawiczkach).</w:t>
      </w:r>
    </w:p>
    <w:p w14:paraId="548E20FB" w14:textId="77777777" w:rsidR="00AA2336" w:rsidRPr="00BE0A18" w:rsidRDefault="00AA2336" w:rsidP="00722C3C">
      <w:pPr>
        <w:spacing w:line="360" w:lineRule="auto"/>
        <w:rPr>
          <w:rFonts w:ascii="Arial" w:hAnsi="Arial" w:cs="Arial"/>
          <w:sz w:val="24"/>
        </w:rPr>
      </w:pPr>
    </w:p>
    <w:p w14:paraId="649F61E3" w14:textId="4A70748F" w:rsidR="00962E02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</w:rPr>
        <w:t xml:space="preserve"> </w:t>
      </w:r>
      <w:r w:rsidR="004B6A2A" w:rsidRPr="00BE0A18">
        <w:rPr>
          <w:rFonts w:ascii="Arial" w:hAnsi="Arial" w:cs="Arial"/>
          <w:sz w:val="24"/>
        </w:rPr>
        <w:t>Szkoła nie zapewnia wody pitnej. Na egzamin na</w:t>
      </w:r>
      <w:r w:rsidR="00AA2336" w:rsidRPr="00BE0A18">
        <w:rPr>
          <w:rFonts w:ascii="Arial" w:hAnsi="Arial" w:cs="Arial"/>
          <w:sz w:val="24"/>
        </w:rPr>
        <w:t>leży przynieść własną butelkę z </w:t>
      </w:r>
      <w:r w:rsidR="004B6A2A" w:rsidRPr="00BE0A18">
        <w:rPr>
          <w:rFonts w:ascii="Arial" w:hAnsi="Arial" w:cs="Arial"/>
          <w:sz w:val="24"/>
        </w:rPr>
        <w:t>wodą.</w:t>
      </w:r>
    </w:p>
    <w:p w14:paraId="1C207029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</w:rPr>
      </w:pPr>
    </w:p>
    <w:p w14:paraId="6ADF77C8" w14:textId="3E546E74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Na terenie szkoły nie ma możliwości zapewnienia posiłków.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Osoby przystępujące do więcej niż jednego egzaminu w ciągu dnia będą mogły zjeść przyniesione przez siebie produkty w przerwie między egzaminami.</w:t>
      </w:r>
    </w:p>
    <w:p w14:paraId="1A031DAF" w14:textId="77777777" w:rsidR="004B6A2A" w:rsidRPr="00BE0A18" w:rsidRDefault="004B6A2A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049676F4" w14:textId="481E3739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B12772" w:rsidRPr="00BE0A18">
        <w:rPr>
          <w:rFonts w:ascii="Arial" w:hAnsi="Arial" w:cs="Arial"/>
          <w:color w:val="0000CC"/>
          <w:sz w:val="24"/>
        </w:rPr>
        <w:t> </w:t>
      </w:r>
      <w:r w:rsidR="00B12772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12772" w:rsidRPr="00BE0A18">
        <w:rPr>
          <w:rFonts w:ascii="Arial" w:hAnsi="Arial" w:cs="Arial"/>
          <w:color w:val="FF0000"/>
          <w:sz w:val="24"/>
        </w:rPr>
        <w:t> </w:t>
      </w:r>
      <w:r w:rsidR="004B6A2A"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</w:t>
      </w:r>
      <w:r w:rsidR="000D2826" w:rsidRPr="00BE0A18">
        <w:rPr>
          <w:rFonts w:ascii="Arial" w:hAnsi="Arial" w:cs="Arial"/>
          <w:sz w:val="24"/>
        </w:rPr>
        <w:t>na terenie szkoły</w:t>
      </w:r>
      <w:r w:rsidR="004B6A2A" w:rsidRPr="00BE0A18">
        <w:rPr>
          <w:rFonts w:ascii="Arial" w:hAnsi="Arial" w:cs="Arial"/>
          <w:sz w:val="24"/>
        </w:rPr>
        <w:t xml:space="preserve">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na rozpoczęcie kolejnego egzaminu danego dnia, jeżeli zapewniona jest odpowiednia przestrzeń.</w:t>
      </w:r>
    </w:p>
    <w:p w14:paraId="5E14AEB9" w14:textId="00E40CF0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5A0B62F9" w14:textId="7827DA89" w:rsidR="00531885" w:rsidRPr="00323D8A" w:rsidRDefault="00531885" w:rsidP="00323D8A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2. </w:t>
      </w:r>
    </w:p>
    <w:p w14:paraId="01E0DFA6" w14:textId="304C2A58" w:rsidR="00531885" w:rsidRPr="00BE0A18" w:rsidRDefault="0001511C" w:rsidP="00722C3C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Ś</w:t>
      </w:r>
      <w:r w:rsidR="00531885" w:rsidRPr="00BE0A18">
        <w:rPr>
          <w:rFonts w:ascii="Arial" w:hAnsi="Arial" w:cs="Arial"/>
          <w:i/>
          <w:sz w:val="24"/>
        </w:rPr>
        <w:t xml:space="preserve">rodki bezpieczeństwa </w:t>
      </w:r>
      <w:r w:rsidR="000B1FC5" w:rsidRPr="00BE0A18">
        <w:rPr>
          <w:rFonts w:ascii="Arial" w:hAnsi="Arial" w:cs="Arial"/>
          <w:b/>
          <w:i/>
          <w:sz w:val="24"/>
        </w:rPr>
        <w:t>osobistego</w:t>
      </w:r>
    </w:p>
    <w:p w14:paraId="2AF09A14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60358686" w14:textId="5B3DD9D9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Czekając na wejście do szkoły albo sali egzaminacyjnej, zdający zachowują odpowiedni odstęp </w:t>
      </w:r>
      <w:r w:rsidR="00B12772" w:rsidRPr="00BE0A18">
        <w:rPr>
          <w:rFonts w:ascii="Arial" w:hAnsi="Arial" w:cs="Arial"/>
          <w:sz w:val="24"/>
        </w:rPr>
        <w:t>(</w:t>
      </w:r>
      <w:r w:rsidR="00BA546A" w:rsidRPr="00BE0A18">
        <w:rPr>
          <w:rFonts w:ascii="Arial" w:hAnsi="Arial" w:cs="Arial"/>
          <w:sz w:val="24"/>
          <w:u w:val="single"/>
        </w:rPr>
        <w:t>co najmniej</w:t>
      </w:r>
      <w:r w:rsidR="00B12772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B12772" w:rsidRPr="00BE0A18">
        <w:rPr>
          <w:rFonts w:ascii="Arial" w:hAnsi="Arial" w:cs="Arial"/>
          <w:sz w:val="24"/>
        </w:rPr>
        <w:t xml:space="preserve"> m</w:t>
      </w:r>
      <w:r w:rsidR="00E84461" w:rsidRPr="00BE0A18">
        <w:rPr>
          <w:rFonts w:ascii="Arial" w:hAnsi="Arial" w:cs="Arial"/>
          <w:sz w:val="24"/>
        </w:rPr>
        <w:t>) oraz mają zakryte usta i nos.</w:t>
      </w:r>
    </w:p>
    <w:p w14:paraId="378A3E1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737220A7" w14:textId="4CA0049D" w:rsidR="00531885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teren szkoły mogą wejść wyłącznie osoby z zakrytymi ustami i nosem (maseczką jedno- lub wielorazową, materiałem</w:t>
      </w:r>
      <w:r w:rsidR="008D1A0E" w:rsidRPr="00BE0A18">
        <w:rPr>
          <w:rFonts w:ascii="Arial" w:hAnsi="Arial" w:cs="Arial"/>
          <w:sz w:val="24"/>
        </w:rPr>
        <w:t xml:space="preserve">, przyłbicą – w szczególności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 xml:space="preserve">w przypadku osób, które ze względów zdrowotnych nie mogą zakrywać ust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>i nosa maseczką</w:t>
      </w:r>
      <w:r w:rsidR="00531885" w:rsidRPr="00BE0A18">
        <w:rPr>
          <w:rFonts w:ascii="Arial" w:hAnsi="Arial" w:cs="Arial"/>
          <w:sz w:val="24"/>
        </w:rPr>
        <w:t xml:space="preserve">). Zakrywanie ust i nosa obowiązuje na terenie całej szkoły,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z wyjątkiem </w:t>
      </w:r>
      <w:proofErr w:type="spellStart"/>
      <w:r w:rsidR="00531885" w:rsidRPr="00BE0A18">
        <w:rPr>
          <w:rFonts w:ascii="Arial" w:hAnsi="Arial" w:cs="Arial"/>
          <w:sz w:val="24"/>
        </w:rPr>
        <w:t>sal</w:t>
      </w:r>
      <w:proofErr w:type="spellEnd"/>
      <w:r w:rsidR="00531885" w:rsidRPr="00BE0A18">
        <w:rPr>
          <w:rFonts w:ascii="Arial" w:hAnsi="Arial" w:cs="Arial"/>
          <w:sz w:val="24"/>
        </w:rPr>
        <w:t xml:space="preserve"> egzaminacyjnych </w:t>
      </w:r>
      <w:r w:rsidR="00531885" w:rsidRPr="00BE0A18">
        <w:rPr>
          <w:rFonts w:ascii="Arial" w:hAnsi="Arial" w:cs="Arial"/>
          <w:sz w:val="24"/>
          <w:u w:val="single"/>
        </w:rPr>
        <w:t>po zajęciu miejsc przez zdających</w:t>
      </w:r>
      <w:r w:rsidR="00531885" w:rsidRPr="00BE0A18">
        <w:rPr>
          <w:rFonts w:ascii="Arial" w:hAnsi="Arial" w:cs="Arial"/>
          <w:sz w:val="24"/>
        </w:rPr>
        <w:t xml:space="preserve"> lub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</w:t>
      </w:r>
      <w:r w:rsidR="00531885"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="00230DC0" w:rsidRPr="00BE0A18">
        <w:rPr>
          <w:rFonts w:ascii="Arial" w:hAnsi="Arial" w:cs="Arial"/>
          <w:sz w:val="24"/>
        </w:rPr>
        <w:t xml:space="preserve"> w </w:t>
      </w:r>
      <w:r w:rsidR="00531885" w:rsidRPr="00BE0A18">
        <w:rPr>
          <w:rFonts w:ascii="Arial" w:hAnsi="Arial" w:cs="Arial"/>
          <w:sz w:val="24"/>
        </w:rPr>
        <w:t xml:space="preserve">przypadku EPKwZ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i EZ. Podczas wpuszczania uczniów do sali egzaminacyjnej członek zespołu nadzorującego może poprosić zdającego o chwilowe odsłonięcie twarzy w celu zweryfikowania jego tożsamości (konieczne jest wówczas zachowanie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  <w:u w:val="single"/>
        </w:rPr>
        <w:t>co najmniej</w:t>
      </w:r>
      <w:r w:rsidR="00531885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531885" w:rsidRPr="00BE0A18">
        <w:rPr>
          <w:rFonts w:ascii="Arial" w:hAnsi="Arial" w:cs="Arial"/>
          <w:sz w:val="24"/>
        </w:rPr>
        <w:t>-metrowego odstępu).</w:t>
      </w:r>
    </w:p>
    <w:p w14:paraId="6D99C607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4D5F7AC" w14:textId="09DB8F6E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FF0000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Zdający są zobowiązani zakrywać usta i nos do momentu zajęcia miejsca w sali egzaminacyjnej. Po zajęciu miejsca w sali egzaminacyjnej </w:t>
      </w:r>
      <w:r w:rsidR="000D2826" w:rsidRPr="00BE0A18">
        <w:rPr>
          <w:rFonts w:ascii="Arial" w:hAnsi="Arial" w:cs="Arial"/>
          <w:sz w:val="24"/>
        </w:rPr>
        <w:t xml:space="preserve">(w trakcie egzaminu) </w:t>
      </w:r>
      <w:r w:rsidR="00E84461" w:rsidRPr="00BE0A18">
        <w:rPr>
          <w:rFonts w:ascii="Arial" w:hAnsi="Arial" w:cs="Arial"/>
          <w:sz w:val="24"/>
        </w:rPr>
        <w:t>zdający ma obowiązek ponownie zakryć usta i nos, kiedy:</w:t>
      </w:r>
    </w:p>
    <w:p w14:paraId="2F8B5C7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</w:p>
    <w:p w14:paraId="10666EE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</w:p>
    <w:p w14:paraId="44B8BC67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egzaminator, aby ocenić rezultat pośredni (w części praktycznej EPKwZ i EZ)</w:t>
      </w:r>
    </w:p>
    <w:p w14:paraId="4718C297" w14:textId="43178593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14:paraId="15BF6096" w14:textId="77777777" w:rsidR="00E84461" w:rsidRPr="00BE0A18" w:rsidRDefault="00E84461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4F9984A8" w14:textId="0635A145" w:rsidR="0001511C" w:rsidRPr="00323D8A" w:rsidRDefault="00323D8A" w:rsidP="00323D8A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88791F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88791F"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Zarówno zdający, jak i członkowie zespołu nadzorującego mogą – jeżeli uznają to za właściwe – mieć zakryte usta i nos w trakcie egzaminu, nawet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zajęciu miejsca przy stoliku / stanowisku egzaminacyjnym (w przypadku zdających) lub kiedy obserwują przebieg egzaminu, siedząc albo stojąc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(w przypadku członków zespołu nadzorującego i innych osób zaangażowanych w przeprowadzanie egzaminu w danej sali).</w:t>
      </w:r>
    </w:p>
    <w:p w14:paraId="4F82EE0F" w14:textId="77777777" w:rsidR="0001511C" w:rsidRPr="00BE0A18" w:rsidRDefault="0001511C" w:rsidP="00722C3C">
      <w:pPr>
        <w:spacing w:line="360" w:lineRule="auto"/>
        <w:rPr>
          <w:rFonts w:ascii="Arial" w:hAnsi="Arial" w:cs="Arial"/>
          <w:sz w:val="24"/>
        </w:rPr>
      </w:pPr>
    </w:p>
    <w:p w14:paraId="5BC2C04B" w14:textId="0771C0E4" w:rsidR="0079219F" w:rsidRPr="003127DD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01511C" w:rsidRPr="00BE0A18">
        <w:rPr>
          <w:rFonts w:ascii="Arial" w:hAnsi="Arial" w:cs="Arial"/>
          <w:sz w:val="24"/>
        </w:rPr>
        <w:t>Zdający, którzy ze względów zdrowotnyc</w:t>
      </w:r>
      <w:r w:rsidR="004B6A2A" w:rsidRPr="00BE0A18">
        <w:rPr>
          <w:rFonts w:ascii="Arial" w:hAnsi="Arial" w:cs="Arial"/>
          <w:sz w:val="24"/>
        </w:rPr>
        <w:t xml:space="preserve">h nie mogą zakrywać ust i nosa maseczką, mogą nosić przyłbicę albo, jeżeli nie mogą również korzystać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z przyłbicy, przystąpić</w:t>
      </w:r>
      <w:r w:rsidR="0001511C" w:rsidRPr="00BE0A18">
        <w:rPr>
          <w:rFonts w:ascii="Arial" w:hAnsi="Arial" w:cs="Arial"/>
          <w:sz w:val="24"/>
        </w:rPr>
        <w:t xml:space="preserve"> do egzaminu</w:t>
      </w:r>
      <w:r w:rsidR="004B6A2A" w:rsidRPr="00BE0A18">
        <w:rPr>
          <w:rFonts w:ascii="Arial" w:hAnsi="Arial" w:cs="Arial"/>
          <w:sz w:val="24"/>
        </w:rPr>
        <w:t xml:space="preserve"> w odrębnej sali egzaminacyjnej. W takiej sytuacji</w:t>
      </w:r>
      <w:r w:rsidR="0001511C" w:rsidRPr="00BE0A18">
        <w:rPr>
          <w:rFonts w:ascii="Arial" w:hAnsi="Arial" w:cs="Arial"/>
          <w:sz w:val="24"/>
        </w:rPr>
        <w:t xml:space="preserve"> minimalny odstęp, jaki musi zostać zachowany pomiędzy samymi zdającymi oraz zdającymi i członkami zespołu nadzorującego, wynosi 2 m.</w:t>
      </w:r>
    </w:p>
    <w:p w14:paraId="5957E4CC" w14:textId="77777777" w:rsidR="0079219F" w:rsidRPr="00BE0A18" w:rsidRDefault="0079219F" w:rsidP="00722C3C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Ind w:w="42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641"/>
      </w:tblGrid>
      <w:tr w:rsidR="0001511C" w:rsidRPr="00BE0A18" w14:paraId="47F5D282" w14:textId="77777777" w:rsidTr="003127DD"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174E0A1" w14:textId="77777777" w:rsidR="004B6A2A" w:rsidRPr="00BE0A18" w:rsidRDefault="004B6A2A" w:rsidP="00722C3C">
            <w:pPr>
              <w:spacing w:line="360" w:lineRule="auto"/>
              <w:rPr>
                <w:rFonts w:ascii="Arial" w:hAnsi="Arial" w:cs="Arial"/>
                <w:b/>
              </w:rPr>
            </w:pPr>
            <w:r w:rsidRPr="00BE0A18">
              <w:rPr>
                <w:rFonts w:ascii="Arial" w:hAnsi="Arial" w:cs="Arial"/>
                <w:b/>
              </w:rPr>
              <w:t>Szczegółowe rozwiązania techniczne związane z organizacją pracy zdających, którzy ze względów zdrowotnych nie mogą zakrywać ust i nosa</w:t>
            </w:r>
          </w:p>
          <w:p w14:paraId="2BDA7202" w14:textId="77777777" w:rsidR="004B6A2A" w:rsidRPr="00BE0A18" w:rsidRDefault="004B6A2A" w:rsidP="00722C3C">
            <w:pPr>
              <w:spacing w:line="360" w:lineRule="auto"/>
              <w:rPr>
                <w:rFonts w:ascii="Arial" w:hAnsi="Arial" w:cs="Arial"/>
              </w:rPr>
            </w:pPr>
          </w:p>
          <w:p w14:paraId="76547164" w14:textId="387F6BBA" w:rsidR="004B6A2A" w:rsidRPr="00BE0A18" w:rsidRDefault="004B6A2A" w:rsidP="00722C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E0A18">
              <w:rPr>
                <w:rFonts w:ascii="Arial" w:hAnsi="Arial" w:cs="Arial"/>
              </w:rPr>
              <w:t xml:space="preserve">Sytuacja, w której dany zdający ze względów zdrowotnych nie może zakrywać </w:t>
            </w:r>
            <w:r w:rsidR="00B22DC5">
              <w:rPr>
                <w:rFonts w:ascii="Arial" w:hAnsi="Arial" w:cs="Arial"/>
              </w:rPr>
              <w:br/>
            </w:r>
            <w:r w:rsidRPr="00BE0A18">
              <w:rPr>
                <w:rFonts w:ascii="Arial" w:hAnsi="Arial" w:cs="Arial"/>
              </w:rPr>
              <w:t xml:space="preserve">ust i nosa, powinna zostać zgłoszona dyrektorowi szkoły </w:t>
            </w:r>
            <w:r w:rsidR="00BD1756" w:rsidRPr="00BE0A18">
              <w:rPr>
                <w:rFonts w:ascii="Arial" w:hAnsi="Arial" w:cs="Arial"/>
              </w:rPr>
              <w:t xml:space="preserve">nie później </w:t>
            </w:r>
            <w:r w:rsidR="00B22DC5">
              <w:rPr>
                <w:rFonts w:ascii="Arial" w:hAnsi="Arial" w:cs="Arial"/>
              </w:rPr>
              <w:br/>
            </w:r>
            <w:r w:rsidR="00BD1756" w:rsidRPr="00BE0A18">
              <w:rPr>
                <w:rFonts w:ascii="Arial" w:hAnsi="Arial" w:cs="Arial"/>
              </w:rPr>
              <w:t>niż do 29 maja 2020 r</w:t>
            </w:r>
            <w:r w:rsidRPr="00BE0A18">
              <w:rPr>
                <w:rFonts w:ascii="Arial" w:hAnsi="Arial" w:cs="Arial"/>
              </w:rPr>
              <w:t>.</w:t>
            </w:r>
          </w:p>
          <w:p w14:paraId="208F1226" w14:textId="77777777" w:rsidR="004B6A2A" w:rsidRPr="00BE0A18" w:rsidRDefault="004B6A2A" w:rsidP="00722C3C">
            <w:pPr>
              <w:spacing w:line="360" w:lineRule="auto"/>
              <w:rPr>
                <w:rFonts w:ascii="Arial" w:hAnsi="Arial" w:cs="Arial"/>
              </w:rPr>
            </w:pPr>
          </w:p>
          <w:p w14:paraId="13233004" w14:textId="07FF4A2B" w:rsidR="0001511C" w:rsidRPr="00BE0A18" w:rsidRDefault="004B6A2A" w:rsidP="00722C3C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 w:rsidRPr="00BE0A18">
              <w:rPr>
                <w:rFonts w:ascii="Arial" w:hAnsi="Arial" w:cs="Arial"/>
              </w:rPr>
              <w:lastRenderedPageBreak/>
              <w:t>Dyrektor szkoły niezwłocznie przekazuje informację o konieczności organizacji egzaminu w odrębnej sali egzaminacyjnej dyrektorowi okręgowej komisji egzaminacyjnej oraz postępuje zgodnie z informacją określoną w pkt 3.</w:t>
            </w:r>
            <w:r w:rsidR="00CF3960" w:rsidRPr="00BE0A18">
              <w:rPr>
                <w:rFonts w:ascii="Arial" w:hAnsi="Arial" w:cs="Arial"/>
              </w:rPr>
              <w:t>6.3.</w:t>
            </w:r>
          </w:p>
        </w:tc>
      </w:tr>
    </w:tbl>
    <w:p w14:paraId="4CAA1C3C" w14:textId="1877A24F" w:rsidR="0001511C" w:rsidRPr="00007C56" w:rsidRDefault="0001511C" w:rsidP="00007C56">
      <w:pPr>
        <w:spacing w:line="360" w:lineRule="auto"/>
        <w:rPr>
          <w:rFonts w:ascii="Arial" w:hAnsi="Arial" w:cs="Arial"/>
          <w:sz w:val="24"/>
        </w:rPr>
      </w:pPr>
    </w:p>
    <w:p w14:paraId="4F0D762B" w14:textId="1FE47233" w:rsidR="00531885" w:rsidRPr="00CA7465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>W przypadku EG, EM, EPKwZ oraz EZ zdający nie mogą przebywać w sali egzaminacyjnej podczas przerw między poszczególnymi zakresami, sesjami lub zmianami egzaminu, ze względu na konieczność przeprowadzenia dezynfekcji tych miejsc oraz – jeżeli to konieczne – znajdujących się w nich sprzętów.</w:t>
      </w:r>
    </w:p>
    <w:p w14:paraId="57D729ED" w14:textId="658D5342" w:rsidR="00531885" w:rsidRPr="00007C56" w:rsidRDefault="00531885" w:rsidP="00007C56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3. </w:t>
      </w:r>
    </w:p>
    <w:p w14:paraId="0811F19B" w14:textId="666D674E" w:rsidR="006362B9" w:rsidRPr="00007C56" w:rsidRDefault="0001511C" w:rsidP="00007C56">
      <w:pPr>
        <w:shd w:val="clear" w:color="auto" w:fill="E7E6E6" w:themeFill="background2"/>
        <w:spacing w:line="360" w:lineRule="auto"/>
        <w:rPr>
          <w:rFonts w:ascii="Arial" w:hAnsi="Arial" w:cs="Arial"/>
          <w:color w:val="E7E6E6" w:themeColor="background2"/>
          <w:sz w:val="24"/>
        </w:rPr>
      </w:pPr>
      <w:r w:rsidRPr="00BE0A18">
        <w:rPr>
          <w:rFonts w:ascii="Arial" w:hAnsi="Arial" w:cs="Arial"/>
          <w:i/>
          <w:sz w:val="24"/>
        </w:rPr>
        <w:t>Ś</w:t>
      </w:r>
      <w:r w:rsidR="00531885" w:rsidRPr="00BE0A18">
        <w:rPr>
          <w:rFonts w:ascii="Arial" w:hAnsi="Arial" w:cs="Arial"/>
          <w:i/>
          <w:sz w:val="24"/>
        </w:rPr>
        <w:t xml:space="preserve">rodki bezpieczeństwa </w:t>
      </w:r>
      <w:r w:rsidRPr="00BE0A18">
        <w:rPr>
          <w:rFonts w:ascii="Arial" w:hAnsi="Arial" w:cs="Arial"/>
          <w:i/>
          <w:sz w:val="24"/>
        </w:rPr>
        <w:t xml:space="preserve">związane z </w:t>
      </w:r>
      <w:r w:rsidRPr="00BE0A18">
        <w:rPr>
          <w:rFonts w:ascii="Arial" w:hAnsi="Arial" w:cs="Arial"/>
          <w:b/>
          <w:i/>
          <w:sz w:val="24"/>
        </w:rPr>
        <w:t>organizacją przestrzeni, budynków, pomieszczeń</w:t>
      </w:r>
    </w:p>
    <w:p w14:paraId="71E26DB3" w14:textId="6428707C" w:rsidR="00F458CE" w:rsidRPr="00007C56" w:rsidRDefault="00F458CE" w:rsidP="00007C56">
      <w:pPr>
        <w:spacing w:line="360" w:lineRule="auto"/>
        <w:rPr>
          <w:rFonts w:ascii="Arial" w:hAnsi="Arial" w:cs="Arial"/>
          <w:sz w:val="24"/>
          <w:szCs w:val="24"/>
        </w:rPr>
      </w:pPr>
    </w:p>
    <w:p w14:paraId="0F9556B6" w14:textId="77777777" w:rsidR="008C3149" w:rsidRPr="00BE0A18" w:rsidRDefault="008C3149" w:rsidP="00722C3C">
      <w:pPr>
        <w:spacing w:line="360" w:lineRule="auto"/>
        <w:rPr>
          <w:rFonts w:ascii="Arial" w:hAnsi="Arial" w:cs="Arial"/>
          <w:sz w:val="24"/>
        </w:rPr>
      </w:pPr>
    </w:p>
    <w:p w14:paraId="5EE3A14E" w14:textId="377521DF" w:rsidR="00B2167C" w:rsidRPr="00CA7465" w:rsidRDefault="0088791F" w:rsidP="00722C3C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W przypadku egzaminu z przedmiotów/kwalifikacji, na którym dozwolone jest korzystanie przez grupę zdających z np. jednego słownika, jednego egzemplarza dokumentacji technicznej, tego samego urządzenia, obok materiału/urządzenia, z którego może korzystać więcej niż jedna osoba, należy ustawić dozownik z płynem dezynfekcyjnym oraz poinformować zdających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o konieczności korzystania z niego przed skorzystaniem z danego materiału egzaminacyjnego/urządzenia.</w:t>
      </w:r>
      <w:bookmarkStart w:id="0" w:name="_GoBack"/>
      <w:bookmarkEnd w:id="0"/>
    </w:p>
    <w:p w14:paraId="1416DC45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24"/>
        </w:rPr>
      </w:pPr>
    </w:p>
    <w:p w14:paraId="7F57F6E2" w14:textId="0D951496" w:rsidR="008D1A0E" w:rsidRPr="00097D66" w:rsidRDefault="008D1A0E" w:rsidP="00097D66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>Sekcja</w:t>
      </w:r>
      <w:r w:rsidR="00230DC0" w:rsidRPr="00BE0A18">
        <w:rPr>
          <w:rFonts w:ascii="Arial" w:hAnsi="Arial" w:cs="Arial"/>
          <w:b/>
          <w:color w:val="000000" w:themeColor="text1"/>
          <w:sz w:val="24"/>
        </w:rPr>
        <w:t xml:space="preserve"> 4</w:t>
      </w:r>
      <w:r w:rsidRPr="00BE0A18">
        <w:rPr>
          <w:rFonts w:ascii="Arial" w:hAnsi="Arial" w:cs="Arial"/>
          <w:b/>
          <w:color w:val="000000" w:themeColor="text1"/>
          <w:sz w:val="24"/>
        </w:rPr>
        <w:t xml:space="preserve">. </w:t>
      </w:r>
    </w:p>
    <w:p w14:paraId="6CA742E5" w14:textId="6A4E0855" w:rsidR="008D1A0E" w:rsidRPr="00BE0A18" w:rsidRDefault="008D1A0E" w:rsidP="00722C3C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Dodatkowe procedury bezpieczeństwa w dniu egzaminu</w:t>
      </w:r>
    </w:p>
    <w:p w14:paraId="67BE42B3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12"/>
          <w:szCs w:val="12"/>
        </w:rPr>
      </w:pPr>
    </w:p>
    <w:p w14:paraId="67C328F6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52C13C01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3A3F0DDB" w14:textId="7ED77DEE" w:rsidR="002723D3" w:rsidRPr="00BE0A18" w:rsidRDefault="002723D3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szCs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  <w:szCs w:val="24"/>
        </w:rPr>
        <w:t> </w:t>
      </w:r>
      <w:r w:rsidR="00E84461" w:rsidRPr="00BE0A18">
        <w:rPr>
          <w:rFonts w:ascii="Arial" w:hAnsi="Arial" w:cs="Arial"/>
          <w:sz w:val="24"/>
        </w:rPr>
        <w:t xml:space="preserve">Przed rozpoczęciem egzaminu należy poinformować zdających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o obowiązujących zas</w:t>
      </w:r>
      <w:r w:rsidRPr="00BE0A18">
        <w:rPr>
          <w:rFonts w:ascii="Arial" w:hAnsi="Arial" w:cs="Arial"/>
          <w:sz w:val="24"/>
        </w:rPr>
        <w:t>adach bezpieczeństwa, w tym przede wszystkim:</w:t>
      </w:r>
    </w:p>
    <w:p w14:paraId="30FFD443" w14:textId="77777777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zakazie kontak</w:t>
      </w:r>
      <w:r w:rsidR="002723D3" w:rsidRPr="00BE0A18">
        <w:rPr>
          <w:rFonts w:ascii="Arial" w:hAnsi="Arial" w:cs="Arial"/>
          <w:sz w:val="24"/>
          <w:szCs w:val="24"/>
        </w:rPr>
        <w:t>towania się z innymi zdającymi</w:t>
      </w:r>
    </w:p>
    <w:p w14:paraId="64AEAF05" w14:textId="2C0706ED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obowiązku zakrywania ust i nosa w przy</w:t>
      </w:r>
      <w:r w:rsidR="002723D3" w:rsidRPr="00BE0A18">
        <w:rPr>
          <w:rFonts w:ascii="Arial" w:hAnsi="Arial" w:cs="Arial"/>
          <w:sz w:val="24"/>
          <w:szCs w:val="24"/>
        </w:rPr>
        <w:t>padku kontaktu bezpośredniego z </w:t>
      </w:r>
      <w:r w:rsidRPr="00BE0A18">
        <w:rPr>
          <w:rFonts w:ascii="Arial" w:hAnsi="Arial" w:cs="Arial"/>
          <w:sz w:val="24"/>
          <w:szCs w:val="24"/>
        </w:rPr>
        <w:t xml:space="preserve">nauczycielem, wyjścia do toalety lub wyjścia z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po zakończeniu p</w:t>
      </w:r>
      <w:r w:rsidR="002723D3" w:rsidRPr="00BE0A18">
        <w:rPr>
          <w:rFonts w:ascii="Arial" w:hAnsi="Arial" w:cs="Arial"/>
          <w:sz w:val="24"/>
          <w:szCs w:val="24"/>
        </w:rPr>
        <w:t>racy z arkuszem egzaminacyjnym</w:t>
      </w:r>
    </w:p>
    <w:p w14:paraId="57BED520" w14:textId="6A3B0495" w:rsidR="002723D3" w:rsidRPr="00BE0A18" w:rsidRDefault="002723D3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lastRenderedPageBreak/>
        <w:t>niedotykania dłońmi okolic twarzy, zwłaszcza ust, nosa i oczu, a także przestrzegania higieny kaszlu i oddychania: podczas kaszlu i kichania należy zakryć usta i nos zgiętym łokciem lub chusteczką</w:t>
      </w:r>
    </w:p>
    <w:p w14:paraId="52847C73" w14:textId="24A1887E" w:rsidR="002723D3" w:rsidRPr="00BE0A18" w:rsidRDefault="00E84461" w:rsidP="00722C3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konieczności zachowania odpowiedniego dystansu od innych zd</w:t>
      </w:r>
      <w:r w:rsidR="002723D3" w:rsidRPr="00BE0A18">
        <w:rPr>
          <w:rFonts w:ascii="Arial" w:hAnsi="Arial" w:cs="Arial"/>
          <w:sz w:val="24"/>
          <w:szCs w:val="24"/>
        </w:rPr>
        <w:t xml:space="preserve">ających </w:t>
      </w:r>
      <w:r w:rsidR="00F1727E">
        <w:rPr>
          <w:rFonts w:ascii="Arial" w:hAnsi="Arial" w:cs="Arial"/>
          <w:sz w:val="24"/>
          <w:szCs w:val="24"/>
        </w:rPr>
        <w:br/>
      </w:r>
      <w:r w:rsidR="002723D3" w:rsidRPr="00BE0A18">
        <w:rPr>
          <w:rFonts w:ascii="Arial" w:hAnsi="Arial" w:cs="Arial"/>
          <w:sz w:val="24"/>
          <w:szCs w:val="24"/>
        </w:rPr>
        <w:t>po zakończonym egzaminie.</w:t>
      </w:r>
    </w:p>
    <w:p w14:paraId="51514B63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0DFB6349" w14:textId="63FE0DCE" w:rsidR="008D1A0E" w:rsidRPr="00BE0A18" w:rsidRDefault="0088791F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</w:rPr>
        <w:t xml:space="preserve">Należy unikać tworzenia się grup zdających przed szkołą oraz przed salą egzaminacyjną przed rozpoczęciem egzaminu oraz po jego zakończeniu.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>W tym celu dyrektor szkoły może na przykład:</w:t>
      </w:r>
    </w:p>
    <w:p w14:paraId="001C99A7" w14:textId="4C9E6AA9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przekazać zdającym z wyprzedzeniem (np. 2-, 3-dniowym) informację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o godzinie, o której powinni stawić się w szkole przed rozpoczęciem egzaminu – mogą to być np. różne godziny dla zdających z różnych </w:t>
      </w:r>
      <w:r w:rsidR="00F1727E">
        <w:rPr>
          <w:rFonts w:ascii="Arial" w:hAnsi="Arial" w:cs="Arial"/>
          <w:sz w:val="24"/>
          <w:szCs w:val="24"/>
        </w:rPr>
        <w:br/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egzaminacyjnych (czas wejścia na teren szkoły / do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w np. 15-, 20-minutowych odstępach)</w:t>
      </w:r>
    </w:p>
    <w:p w14:paraId="643F3CA2" w14:textId="77777777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wpuszczać zdających na teren szkoły różnymi wejściami, np. wg podziału na sale egzaminacyjne lub oddziały</w:t>
      </w:r>
    </w:p>
    <w:p w14:paraId="6906100E" w14:textId="746EBC7E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wpuszczać zdających na teren szkoły o różnych godzinach, np. 8:00, 8:20, 8:40, zgodnie z np. podziałem zdających na sale lub przedmioty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(w przypadku języków obcych)</w:t>
      </w:r>
    </w:p>
    <w:p w14:paraId="28A2E552" w14:textId="602DD4E2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zdecydować o rozpoczęciu egzaminu dla kolejnych grup zdających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np. 15-, 20-minutowych odstępach czasowych (np. 1. grupa o godz. 9:00, 2. grupa – o 9:20, 3. grupa – o 9:40), z zastrzeżeniem że egzamin nie może rozpocząć się później niż 45 minut po godzinie rozpoczęcia podanej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harmonogramie, wszyscy zdający z danej grupy piszą egzamin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odrębnych salach, a żaden zdający nie opuszcza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na stałe przed upływem jednej godziny od godziny rozpoczęcia egzaminu wskazanej w harmonogramie, np. przed godziną 10:00, jeżeli egzamin rozpoczyna się o godz. 9:00 (z wyjątkiem skorzystania z toalety, konieczności zażycia lekarstwa, kontaktu ze służbami medycznymi)</w:t>
      </w:r>
    </w:p>
    <w:p w14:paraId="0C44346A" w14:textId="27AE1C35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 przypadku części pisemnej EPKwZ i EZ przeprowadzanej przy komputerze – podzielić zdających z jednej zmiany (godziny/sali) na dw</w:t>
      </w:r>
      <w:r w:rsidR="004F5A64" w:rsidRPr="00BE0A18">
        <w:rPr>
          <w:rFonts w:ascii="Arial" w:hAnsi="Arial" w:cs="Arial"/>
          <w:sz w:val="24"/>
          <w:szCs w:val="24"/>
        </w:rPr>
        <w:t>ie mniejsze grupy i umożliwić</w:t>
      </w:r>
      <w:r w:rsidRPr="00BE0A18">
        <w:rPr>
          <w:rFonts w:ascii="Arial" w:hAnsi="Arial" w:cs="Arial"/>
          <w:sz w:val="24"/>
          <w:szCs w:val="24"/>
        </w:rPr>
        <w:t xml:space="preserve"> przys</w:t>
      </w:r>
      <w:r w:rsidR="004F5A64" w:rsidRPr="00BE0A18">
        <w:rPr>
          <w:rFonts w:ascii="Arial" w:hAnsi="Arial" w:cs="Arial"/>
          <w:sz w:val="24"/>
          <w:szCs w:val="24"/>
        </w:rPr>
        <w:t>tąpienie</w:t>
      </w:r>
      <w:r w:rsidRPr="00BE0A18">
        <w:rPr>
          <w:rFonts w:ascii="Arial" w:hAnsi="Arial" w:cs="Arial"/>
          <w:sz w:val="24"/>
          <w:szCs w:val="24"/>
        </w:rPr>
        <w:t xml:space="preserve"> do egzaminu zdającym z obu grup w ramach czasu przeznaczonego dla danej zmiany</w:t>
      </w:r>
    </w:p>
    <w:p w14:paraId="2F9B6DC6" w14:textId="77777777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lastRenderedPageBreak/>
        <w:t xml:space="preserve">wypuszczać zdających z </w:t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– np. sala po sali, oddział po oddziale, upewniając się, że zdający nie gromadzą się pod szkołą, aby omówić egzamin</w:t>
      </w:r>
    </w:p>
    <w:p w14:paraId="5190C9E2" w14:textId="2253421E" w:rsidR="000D2826" w:rsidRPr="00BE0A18" w:rsidRDefault="000D2826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jeżeli w szkole przeprowadzanych jest kilka sesji/zmian egzaminu jednego dnia – zapewnić rozdzielenie osób wychodzących z egzaminu od osób wchodzących do szkoły</w:t>
      </w:r>
    </w:p>
    <w:p w14:paraId="78CEFF4C" w14:textId="5D7CD78C" w:rsidR="008D1A0E" w:rsidRPr="00BE0A18" w:rsidRDefault="00AA2336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  <w:szCs w:val="24"/>
        </w:rPr>
        <w:t>poinstruować zdających, aby wrażeni</w:t>
      </w:r>
      <w:r w:rsidRPr="00BE0A18">
        <w:rPr>
          <w:rFonts w:ascii="Arial" w:hAnsi="Arial" w:cs="Arial"/>
          <w:sz w:val="24"/>
          <w:szCs w:val="24"/>
        </w:rPr>
        <w:t xml:space="preserve">ami po egzaminie dzielili się </w:t>
      </w:r>
      <w:r w:rsidR="004F5A64" w:rsidRPr="00BE0A18">
        <w:rPr>
          <w:rFonts w:ascii="Arial" w:hAnsi="Arial" w:cs="Arial"/>
          <w:sz w:val="24"/>
          <w:szCs w:val="24"/>
        </w:rPr>
        <w:t xml:space="preserve">między sobą </w:t>
      </w:r>
      <w:r w:rsidRPr="00BE0A18">
        <w:rPr>
          <w:rFonts w:ascii="Arial" w:hAnsi="Arial" w:cs="Arial"/>
          <w:sz w:val="24"/>
          <w:szCs w:val="24"/>
        </w:rPr>
        <w:t>z </w:t>
      </w:r>
      <w:r w:rsidR="008D1A0E" w:rsidRPr="00BE0A18">
        <w:rPr>
          <w:rFonts w:ascii="Arial" w:hAnsi="Arial" w:cs="Arial"/>
          <w:sz w:val="24"/>
          <w:szCs w:val="24"/>
        </w:rPr>
        <w:t>wykorzystaniem mediów społecznościowych</w:t>
      </w:r>
      <w:r w:rsidR="008D1A0E" w:rsidRPr="00BE0A18">
        <w:rPr>
          <w:rFonts w:ascii="Arial" w:hAnsi="Arial" w:cs="Arial"/>
          <w:sz w:val="24"/>
        </w:rPr>
        <w:t>, komunikatorów, tel</w:t>
      </w:r>
      <w:r w:rsidRPr="00BE0A18">
        <w:rPr>
          <w:rFonts w:ascii="Arial" w:hAnsi="Arial" w:cs="Arial"/>
          <w:sz w:val="24"/>
        </w:rPr>
        <w:t>efonicznie, a </w:t>
      </w:r>
      <w:r w:rsidR="00525BD2" w:rsidRPr="00BE0A18">
        <w:rPr>
          <w:rFonts w:ascii="Arial" w:hAnsi="Arial" w:cs="Arial"/>
          <w:sz w:val="24"/>
        </w:rPr>
        <w:t>unikali spotkań w </w:t>
      </w:r>
      <w:r w:rsidR="008D1A0E" w:rsidRPr="00BE0A18">
        <w:rPr>
          <w:rFonts w:ascii="Arial" w:hAnsi="Arial" w:cs="Arial"/>
          <w:sz w:val="24"/>
        </w:rPr>
        <w:t>grupie</w:t>
      </w:r>
      <w:r w:rsidR="006C08C7" w:rsidRPr="00BE0A18">
        <w:rPr>
          <w:rFonts w:ascii="Arial" w:hAnsi="Arial" w:cs="Arial"/>
          <w:sz w:val="24"/>
        </w:rPr>
        <w:t>,</w:t>
      </w:r>
      <w:r w:rsidR="008D1A0E" w:rsidRPr="00BE0A18">
        <w:rPr>
          <w:rFonts w:ascii="Arial" w:hAnsi="Arial" w:cs="Arial"/>
          <w:sz w:val="24"/>
        </w:rPr>
        <w:t xml:space="preserve"> np. przy wejściu do szkoły.</w:t>
      </w:r>
    </w:p>
    <w:p w14:paraId="7CA06C9E" w14:textId="594CD231" w:rsidR="008D1A0E" w:rsidRPr="00BE0A18" w:rsidRDefault="008D1A0E" w:rsidP="00722C3C">
      <w:pPr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O przyjętych rozwiązaniach należy poinformować zdających, a w przypadku zdających niepełnoletnich </w:t>
      </w:r>
      <w:r w:rsidR="00156ADD" w:rsidRPr="00BE0A18">
        <w:rPr>
          <w:rFonts w:ascii="Arial" w:hAnsi="Arial" w:cs="Arial"/>
          <w:sz w:val="24"/>
        </w:rPr>
        <w:t xml:space="preserve">– </w:t>
      </w:r>
      <w:r w:rsidRPr="00BE0A18">
        <w:rPr>
          <w:rFonts w:ascii="Arial" w:hAnsi="Arial" w:cs="Arial"/>
          <w:sz w:val="24"/>
        </w:rPr>
        <w:t xml:space="preserve">również ich rodziców/prawnych opiekunów, </w:t>
      </w:r>
      <w:r w:rsidR="00F1727E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odpowiednim wyprzedzeniem.</w:t>
      </w:r>
    </w:p>
    <w:p w14:paraId="3173E807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Ind w:w="56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0"/>
      </w:tblGrid>
      <w:tr w:rsidR="008D1A0E" w:rsidRPr="00BE0A18" w14:paraId="35A11D77" w14:textId="77777777" w:rsidTr="003127DD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EB5F5BC" w14:textId="7CE6E70F" w:rsidR="008D1A0E" w:rsidRPr="00097D66" w:rsidRDefault="008D1A0E" w:rsidP="00097D66">
            <w:pPr>
              <w:spacing w:line="360" w:lineRule="auto"/>
              <w:rPr>
                <w:rFonts w:ascii="Arial" w:hAnsi="Arial" w:cs="Arial"/>
                <w:b/>
              </w:rPr>
            </w:pPr>
            <w:r w:rsidRPr="00BE0A18">
              <w:rPr>
                <w:rFonts w:ascii="Arial" w:hAnsi="Arial" w:cs="Arial"/>
                <w:b/>
              </w:rPr>
              <w:t>Szczegółowe rozwiązania techniczne związane z wprowadzeniem grup podczas wpuszczania</w:t>
            </w:r>
            <w:r w:rsidR="00097D66">
              <w:rPr>
                <w:rFonts w:ascii="Arial" w:hAnsi="Arial" w:cs="Arial"/>
                <w:b/>
              </w:rPr>
              <w:t xml:space="preserve"> zdających na egzamin</w:t>
            </w:r>
          </w:p>
        </w:tc>
      </w:tr>
    </w:tbl>
    <w:p w14:paraId="00F434DA" w14:textId="77777777" w:rsidR="008D1A0E" w:rsidRPr="00BE0A18" w:rsidRDefault="008D1A0E" w:rsidP="00722C3C">
      <w:pPr>
        <w:spacing w:line="360" w:lineRule="auto"/>
        <w:rPr>
          <w:rFonts w:ascii="Arial" w:hAnsi="Arial" w:cs="Arial"/>
          <w:sz w:val="24"/>
        </w:rPr>
      </w:pPr>
    </w:p>
    <w:p w14:paraId="2AAC4223" w14:textId="0EAD3BAF" w:rsidR="00E84461" w:rsidRPr="00BE0A18" w:rsidRDefault="0088791F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W przypadku EM, EPKwZ i EZ zdający potwierdzają swoją obecność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na egzaminie, podpisując się w wykazie, korzystając z własnego długopisu.</w:t>
      </w:r>
    </w:p>
    <w:p w14:paraId="46439B5E" w14:textId="77777777" w:rsidR="00E84461" w:rsidRPr="00BE0A18" w:rsidRDefault="00E84461" w:rsidP="00722C3C">
      <w:pPr>
        <w:spacing w:line="360" w:lineRule="auto"/>
        <w:rPr>
          <w:rFonts w:ascii="Arial" w:hAnsi="Arial" w:cs="Arial"/>
          <w:sz w:val="24"/>
        </w:rPr>
      </w:pPr>
    </w:p>
    <w:p w14:paraId="1EE2D25A" w14:textId="77777777" w:rsidR="00097D66" w:rsidRDefault="0088791F" w:rsidP="00097D66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9C1039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9C1039">
        <w:rPr>
          <w:rFonts w:ascii="Arial" w:hAnsi="Arial" w:cs="Arial"/>
          <w:color w:val="0000CC"/>
          <w:sz w:val="24"/>
        </w:rPr>
        <w:t> </w:t>
      </w:r>
      <w:r w:rsidR="008D1A0E" w:rsidRPr="009C1039">
        <w:rPr>
          <w:rFonts w:ascii="Arial" w:hAnsi="Arial" w:cs="Arial"/>
          <w:sz w:val="24"/>
        </w:rPr>
        <w:t>Zdający może opuścić na stałe salę egzamina</w:t>
      </w:r>
      <w:r w:rsidR="00AA2336" w:rsidRPr="009C1039">
        <w:rPr>
          <w:rFonts w:ascii="Arial" w:hAnsi="Arial" w:cs="Arial"/>
          <w:sz w:val="24"/>
        </w:rPr>
        <w:t>cyjną (jeżeli zakończył pracę z </w:t>
      </w:r>
      <w:r w:rsidR="008D1A0E" w:rsidRPr="009C1039">
        <w:rPr>
          <w:rFonts w:ascii="Arial" w:hAnsi="Arial" w:cs="Arial"/>
          <w:sz w:val="24"/>
        </w:rPr>
        <w:t xml:space="preserve">arkuszem) najpóźniej na 15 minut przed czasem wyznaczonym jako czas zakończenia pracy z arkuszem. W ciągu ostatnich 15 minut przed zakończeniem egzaminu (nawet jeżeli zdający skończył pracę z arkuszem egzaminacyjnym) zdający nie opuszczają sali egzaminacyjnej. </w:t>
      </w:r>
    </w:p>
    <w:p w14:paraId="46E6BDAD" w14:textId="40F1931A" w:rsidR="00DF3DD1" w:rsidRPr="00097D66" w:rsidRDefault="00DF3DD1" w:rsidP="00097D66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</w:p>
    <w:p w14:paraId="39F24545" w14:textId="77777777" w:rsidR="009974FF" w:rsidRPr="00BE0A18" w:rsidRDefault="009974FF" w:rsidP="00722C3C">
      <w:pPr>
        <w:spacing w:line="360" w:lineRule="auto"/>
        <w:rPr>
          <w:rFonts w:ascii="Arial" w:hAnsi="Arial" w:cs="Arial"/>
          <w:sz w:val="24"/>
        </w:rPr>
      </w:pPr>
    </w:p>
    <w:p w14:paraId="1B083CCA" w14:textId="77777777" w:rsidR="00C80DD1" w:rsidRPr="00BE0A18" w:rsidRDefault="00C80DD1" w:rsidP="00722C3C">
      <w:pPr>
        <w:spacing w:line="360" w:lineRule="auto"/>
        <w:ind w:left="360"/>
        <w:rPr>
          <w:rFonts w:ascii="Arial" w:hAnsi="Arial" w:cs="Arial"/>
          <w:sz w:val="24"/>
        </w:rPr>
      </w:pPr>
    </w:p>
    <w:p w14:paraId="26DB9F22" w14:textId="77777777" w:rsidR="00DF3DD1" w:rsidRPr="00BE0A18" w:rsidRDefault="00DF3DD1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1696A9C4" w14:textId="77777777" w:rsidR="00D34A89" w:rsidRPr="00BE0A18" w:rsidRDefault="00D34A89" w:rsidP="00722C3C">
      <w:pPr>
        <w:spacing w:line="360" w:lineRule="auto"/>
        <w:rPr>
          <w:rFonts w:ascii="Arial" w:hAnsi="Arial" w:cs="Arial"/>
          <w:b/>
          <w:sz w:val="24"/>
        </w:rPr>
      </w:pPr>
    </w:p>
    <w:p w14:paraId="4DE3E9D8" w14:textId="77777777" w:rsidR="00432167" w:rsidRPr="00BE0A18" w:rsidRDefault="00432167" w:rsidP="00722C3C">
      <w:pPr>
        <w:spacing w:line="360" w:lineRule="auto"/>
        <w:rPr>
          <w:rFonts w:ascii="Arial" w:hAnsi="Arial" w:cs="Arial"/>
          <w:sz w:val="24"/>
        </w:rPr>
      </w:pPr>
    </w:p>
    <w:sectPr w:rsidR="00432167" w:rsidRPr="00BE0A18" w:rsidSect="00127FA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B9103" w14:textId="77777777" w:rsidR="000775D7" w:rsidRDefault="000775D7" w:rsidP="001B37ED">
      <w:r>
        <w:separator/>
      </w:r>
    </w:p>
  </w:endnote>
  <w:endnote w:type="continuationSeparator" w:id="0">
    <w:p w14:paraId="7C23BC70" w14:textId="77777777" w:rsidR="000775D7" w:rsidRDefault="000775D7" w:rsidP="001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593006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54DA0" w14:textId="22F9FCB9" w:rsidR="001A5E8D" w:rsidRPr="009974FF" w:rsidRDefault="00BD1756" w:rsidP="009974FF">
            <w:pPr>
              <w:pStyle w:val="Stopka"/>
              <w:jc w:val="right"/>
              <w:rPr>
                <w:sz w:val="20"/>
                <w:szCs w:val="20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F6BC2B7" wp14:editId="6DF1383F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-190500</wp:posOffset>
                  </wp:positionV>
                  <wp:extent cx="1036320" cy="3619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0DECC263" wp14:editId="3867644D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-167640</wp:posOffset>
                  </wp:positionV>
                  <wp:extent cx="1070395" cy="339027"/>
                  <wp:effectExtent l="0" t="0" r="0" b="444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 lewe z godłem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95" cy="33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E8D"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ED7EB48" wp14:editId="0BCDBF0D">
                  <wp:simplePos x="0" y="0"/>
                  <wp:positionH relativeFrom="column">
                    <wp:posOffset>-6497</wp:posOffset>
                  </wp:positionH>
                  <wp:positionV relativeFrom="paragraph">
                    <wp:posOffset>-120015</wp:posOffset>
                  </wp:positionV>
                  <wp:extent cx="955431" cy="2554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431" cy="25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E8D" w:rsidRPr="002A6B06">
              <w:rPr>
                <w:rFonts w:ascii="Arial" w:hAnsi="Arial" w:cs="Arial"/>
                <w:sz w:val="18"/>
                <w:szCs w:val="20"/>
              </w:rPr>
              <w:t xml:space="preserve">Strona 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CA7465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6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1A5E8D" w:rsidRPr="002A6B0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CA7465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6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B58DA" w14:textId="77777777" w:rsidR="000775D7" w:rsidRDefault="000775D7" w:rsidP="001B37ED">
      <w:r>
        <w:separator/>
      </w:r>
    </w:p>
  </w:footnote>
  <w:footnote w:type="continuationSeparator" w:id="0">
    <w:p w14:paraId="526F5392" w14:textId="77777777" w:rsidR="000775D7" w:rsidRDefault="000775D7" w:rsidP="001B37ED">
      <w:r>
        <w:continuationSeparator/>
      </w:r>
    </w:p>
  </w:footnote>
  <w:footnote w:id="1">
    <w:p w14:paraId="2111B26B" w14:textId="77777777" w:rsidR="00B12772" w:rsidRPr="002A6B06" w:rsidRDefault="00B12772" w:rsidP="002A6B06">
      <w:pPr>
        <w:pStyle w:val="Tekstprzypisudolnego"/>
        <w:rPr>
          <w:rFonts w:ascii="Arial" w:hAnsi="Arial" w:cs="Arial"/>
          <w:sz w:val="18"/>
        </w:rPr>
      </w:pPr>
      <w:r w:rsidRPr="002A6B06">
        <w:rPr>
          <w:rStyle w:val="Odwoanieprzypisudolnego"/>
          <w:rFonts w:ascii="Arial" w:hAnsi="Arial" w:cs="Arial"/>
          <w:sz w:val="18"/>
        </w:rPr>
        <w:footnoteRef/>
      </w:r>
      <w:r w:rsidRPr="002A6B06">
        <w:rPr>
          <w:rFonts w:ascii="Arial" w:hAnsi="Arial" w:cs="Arial"/>
          <w:sz w:val="18"/>
        </w:rPr>
        <w:t xml:space="preserve"> Ilekroć w niniejszym dokumencie jest mowa o „szkole”, należy pod tym pojęciem rozumieć również ośrodek egzaminacyjny oraz miejsce przeprowadzania części praktycznej egzaminu potwierdzającego kwalifikacje w zawodzie oraz egzaminu zawodowego, za wyjątkiem tych sytuacji, w których egzamin jest przeprowadzany na świeżym powietrzu, np. na poligonie, na polu, w lesie, i wprowadzenie danego zabezpieczenia lub danej rekomendacji byłoby niemożliwe lub niezasadne (np. wietrzenie sali, gdy część praktyczna egzaminu jest przeprowadzana w lesie).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0CC1E" w14:textId="4E018766" w:rsidR="001A5E8D" w:rsidRDefault="00BD1756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64384" behindDoc="0" locked="0" layoutInCell="1" allowOverlap="1" wp14:anchorId="40438C79" wp14:editId="33C05742">
          <wp:simplePos x="0" y="0"/>
          <wp:positionH relativeFrom="column">
            <wp:posOffset>2132965</wp:posOffset>
          </wp:positionH>
          <wp:positionV relativeFrom="paragraph">
            <wp:posOffset>-70485</wp:posOffset>
          </wp:positionV>
          <wp:extent cx="1426210" cy="451725"/>
          <wp:effectExtent l="0" t="0" r="2540" b="571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n lewe z godł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9BC">
      <w:rPr>
        <w:i/>
        <w:noProof/>
        <w:lang w:eastAsia="pl-PL"/>
      </w:rPr>
      <w:drawing>
        <wp:anchor distT="0" distB="0" distL="114300" distR="114300" simplePos="0" relativeHeight="251661312" behindDoc="0" locked="0" layoutInCell="1" allowOverlap="1" wp14:anchorId="419DF052" wp14:editId="5B7D2F05">
          <wp:simplePos x="0" y="0"/>
          <wp:positionH relativeFrom="column">
            <wp:posOffset>4167505</wp:posOffset>
          </wp:positionH>
          <wp:positionV relativeFrom="paragraph">
            <wp:posOffset>-129540</wp:posOffset>
          </wp:positionV>
          <wp:extent cx="1622425" cy="567190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 G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6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9B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D1184A" wp14:editId="6EFDCD0F">
          <wp:simplePos x="0" y="0"/>
          <wp:positionH relativeFrom="column">
            <wp:posOffset>2540</wp:posOffset>
          </wp:positionH>
          <wp:positionV relativeFrom="paragraph">
            <wp:posOffset>-19685</wp:posOffset>
          </wp:positionV>
          <wp:extent cx="1512971" cy="40444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" t="10148" r="4930" b="14043"/>
                  <a:stretch/>
                </pic:blipFill>
                <pic:spPr bwMode="auto">
                  <a:xfrm>
                    <a:off x="0" y="0"/>
                    <a:ext cx="1512971" cy="404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1E0"/>
    <w:multiLevelType w:val="hybridMultilevel"/>
    <w:tmpl w:val="D276A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36149"/>
    <w:multiLevelType w:val="hybridMultilevel"/>
    <w:tmpl w:val="E5D492FA"/>
    <w:lvl w:ilvl="0" w:tplc="4E5A297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D6747"/>
    <w:multiLevelType w:val="hybridMultilevel"/>
    <w:tmpl w:val="D5B28E9A"/>
    <w:lvl w:ilvl="0" w:tplc="13E0B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752B4"/>
    <w:multiLevelType w:val="hybridMultilevel"/>
    <w:tmpl w:val="6708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27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31"/>
  </w:num>
  <w:num w:numId="16">
    <w:abstractNumId w:val="30"/>
  </w:num>
  <w:num w:numId="17">
    <w:abstractNumId w:val="14"/>
  </w:num>
  <w:num w:numId="18">
    <w:abstractNumId w:val="32"/>
  </w:num>
  <w:num w:numId="19">
    <w:abstractNumId w:val="7"/>
  </w:num>
  <w:num w:numId="20">
    <w:abstractNumId w:val="25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6"/>
  </w:num>
  <w:num w:numId="26">
    <w:abstractNumId w:val="3"/>
  </w:num>
  <w:num w:numId="27">
    <w:abstractNumId w:val="11"/>
  </w:num>
  <w:num w:numId="28">
    <w:abstractNumId w:val="21"/>
  </w:num>
  <w:num w:numId="29">
    <w:abstractNumId w:val="19"/>
  </w:num>
  <w:num w:numId="30">
    <w:abstractNumId w:val="0"/>
  </w:num>
  <w:num w:numId="31">
    <w:abstractNumId w:val="24"/>
  </w:num>
  <w:num w:numId="32">
    <w:abstractNumId w:val="23"/>
  </w:num>
  <w:num w:numId="33">
    <w:abstractNumId w:val="3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D"/>
    <w:rsid w:val="00007C56"/>
    <w:rsid w:val="00010F71"/>
    <w:rsid w:val="00013828"/>
    <w:rsid w:val="0001511C"/>
    <w:rsid w:val="0001516F"/>
    <w:rsid w:val="00020298"/>
    <w:rsid w:val="00074F9B"/>
    <w:rsid w:val="000775D7"/>
    <w:rsid w:val="0009503E"/>
    <w:rsid w:val="00097D66"/>
    <w:rsid w:val="000B1FC5"/>
    <w:rsid w:val="000B7C79"/>
    <w:rsid w:val="000D06BB"/>
    <w:rsid w:val="000D2826"/>
    <w:rsid w:val="000E6C24"/>
    <w:rsid w:val="000F7241"/>
    <w:rsid w:val="001001A8"/>
    <w:rsid w:val="00100BF0"/>
    <w:rsid w:val="00122C1F"/>
    <w:rsid w:val="00127B47"/>
    <w:rsid w:val="00127FA3"/>
    <w:rsid w:val="00131231"/>
    <w:rsid w:val="00155EE8"/>
    <w:rsid w:val="00156ADD"/>
    <w:rsid w:val="00175267"/>
    <w:rsid w:val="0019282C"/>
    <w:rsid w:val="001A3551"/>
    <w:rsid w:val="001A4811"/>
    <w:rsid w:val="001A5E8D"/>
    <w:rsid w:val="001A6B5F"/>
    <w:rsid w:val="001B37ED"/>
    <w:rsid w:val="001C0F79"/>
    <w:rsid w:val="00217E66"/>
    <w:rsid w:val="00230DC0"/>
    <w:rsid w:val="0024015B"/>
    <w:rsid w:val="002543FA"/>
    <w:rsid w:val="00257AF1"/>
    <w:rsid w:val="002723D3"/>
    <w:rsid w:val="002A6B06"/>
    <w:rsid w:val="002B0728"/>
    <w:rsid w:val="002C3693"/>
    <w:rsid w:val="002C581F"/>
    <w:rsid w:val="003127DD"/>
    <w:rsid w:val="003144E7"/>
    <w:rsid w:val="00323D8A"/>
    <w:rsid w:val="00326CF4"/>
    <w:rsid w:val="003275B3"/>
    <w:rsid w:val="003439E5"/>
    <w:rsid w:val="003613D0"/>
    <w:rsid w:val="003660FA"/>
    <w:rsid w:val="003F4F1D"/>
    <w:rsid w:val="004266C2"/>
    <w:rsid w:val="00432167"/>
    <w:rsid w:val="00433994"/>
    <w:rsid w:val="00466A21"/>
    <w:rsid w:val="00480A3D"/>
    <w:rsid w:val="004937AA"/>
    <w:rsid w:val="004A1291"/>
    <w:rsid w:val="004B6A2A"/>
    <w:rsid w:val="004E235B"/>
    <w:rsid w:val="004F0128"/>
    <w:rsid w:val="004F5A64"/>
    <w:rsid w:val="00516089"/>
    <w:rsid w:val="0051775D"/>
    <w:rsid w:val="00525AE3"/>
    <w:rsid w:val="00525BD2"/>
    <w:rsid w:val="00531885"/>
    <w:rsid w:val="005367BF"/>
    <w:rsid w:val="00544E4E"/>
    <w:rsid w:val="00555060"/>
    <w:rsid w:val="0056603B"/>
    <w:rsid w:val="00585696"/>
    <w:rsid w:val="00586EF9"/>
    <w:rsid w:val="005901C3"/>
    <w:rsid w:val="0059291C"/>
    <w:rsid w:val="005C1C9D"/>
    <w:rsid w:val="005D75C5"/>
    <w:rsid w:val="005E2C6C"/>
    <w:rsid w:val="005E3B5B"/>
    <w:rsid w:val="005F19A6"/>
    <w:rsid w:val="005F3A92"/>
    <w:rsid w:val="00634F86"/>
    <w:rsid w:val="006362B9"/>
    <w:rsid w:val="0063650D"/>
    <w:rsid w:val="006957A9"/>
    <w:rsid w:val="006A157C"/>
    <w:rsid w:val="006A290C"/>
    <w:rsid w:val="006B3543"/>
    <w:rsid w:val="006B6787"/>
    <w:rsid w:val="006C08C7"/>
    <w:rsid w:val="006D119B"/>
    <w:rsid w:val="007000BB"/>
    <w:rsid w:val="00720C88"/>
    <w:rsid w:val="00722C3C"/>
    <w:rsid w:val="00753D48"/>
    <w:rsid w:val="0077653C"/>
    <w:rsid w:val="00781F06"/>
    <w:rsid w:val="0079219F"/>
    <w:rsid w:val="00793A56"/>
    <w:rsid w:val="00797C96"/>
    <w:rsid w:val="007A45D4"/>
    <w:rsid w:val="007B6ACF"/>
    <w:rsid w:val="007E13C7"/>
    <w:rsid w:val="007E58E0"/>
    <w:rsid w:val="00867C25"/>
    <w:rsid w:val="00887030"/>
    <w:rsid w:val="0088791F"/>
    <w:rsid w:val="008911D5"/>
    <w:rsid w:val="00893C15"/>
    <w:rsid w:val="008A7DBD"/>
    <w:rsid w:val="008B2030"/>
    <w:rsid w:val="008C3149"/>
    <w:rsid w:val="008C41A5"/>
    <w:rsid w:val="008C584E"/>
    <w:rsid w:val="008D1A0E"/>
    <w:rsid w:val="00911A31"/>
    <w:rsid w:val="00926CA6"/>
    <w:rsid w:val="0094365E"/>
    <w:rsid w:val="0095119E"/>
    <w:rsid w:val="009523FD"/>
    <w:rsid w:val="00962E02"/>
    <w:rsid w:val="00995B8C"/>
    <w:rsid w:val="009974FF"/>
    <w:rsid w:val="009A2C39"/>
    <w:rsid w:val="009B4C21"/>
    <w:rsid w:val="009C03DE"/>
    <w:rsid w:val="009C1039"/>
    <w:rsid w:val="009F2524"/>
    <w:rsid w:val="00A25CBE"/>
    <w:rsid w:val="00A30801"/>
    <w:rsid w:val="00A40B22"/>
    <w:rsid w:val="00A47690"/>
    <w:rsid w:val="00A67B0D"/>
    <w:rsid w:val="00A7395D"/>
    <w:rsid w:val="00A85A68"/>
    <w:rsid w:val="00AA2336"/>
    <w:rsid w:val="00AD03F7"/>
    <w:rsid w:val="00AD41C1"/>
    <w:rsid w:val="00AF6DCB"/>
    <w:rsid w:val="00B10BDF"/>
    <w:rsid w:val="00B12772"/>
    <w:rsid w:val="00B15702"/>
    <w:rsid w:val="00B2167C"/>
    <w:rsid w:val="00B22DC5"/>
    <w:rsid w:val="00B44323"/>
    <w:rsid w:val="00B514D0"/>
    <w:rsid w:val="00BA546A"/>
    <w:rsid w:val="00BD1756"/>
    <w:rsid w:val="00BE0A18"/>
    <w:rsid w:val="00C658B3"/>
    <w:rsid w:val="00C677D6"/>
    <w:rsid w:val="00C80669"/>
    <w:rsid w:val="00C80DD1"/>
    <w:rsid w:val="00C871E7"/>
    <w:rsid w:val="00C87B90"/>
    <w:rsid w:val="00C92980"/>
    <w:rsid w:val="00CA1053"/>
    <w:rsid w:val="00CA7465"/>
    <w:rsid w:val="00CB4108"/>
    <w:rsid w:val="00CE06AB"/>
    <w:rsid w:val="00CF3960"/>
    <w:rsid w:val="00CF5DC1"/>
    <w:rsid w:val="00D06C93"/>
    <w:rsid w:val="00D079BC"/>
    <w:rsid w:val="00D34A89"/>
    <w:rsid w:val="00D54E94"/>
    <w:rsid w:val="00D632B7"/>
    <w:rsid w:val="00D71DBA"/>
    <w:rsid w:val="00DA6B79"/>
    <w:rsid w:val="00DA70BC"/>
    <w:rsid w:val="00DD45E9"/>
    <w:rsid w:val="00DE7229"/>
    <w:rsid w:val="00DF3DD1"/>
    <w:rsid w:val="00E01FCA"/>
    <w:rsid w:val="00E27D05"/>
    <w:rsid w:val="00E45C7C"/>
    <w:rsid w:val="00E46AB6"/>
    <w:rsid w:val="00E60D99"/>
    <w:rsid w:val="00E64536"/>
    <w:rsid w:val="00E84461"/>
    <w:rsid w:val="00E967A9"/>
    <w:rsid w:val="00EA33DA"/>
    <w:rsid w:val="00EB440C"/>
    <w:rsid w:val="00EC1B9E"/>
    <w:rsid w:val="00EF6285"/>
    <w:rsid w:val="00F10407"/>
    <w:rsid w:val="00F14D74"/>
    <w:rsid w:val="00F15137"/>
    <w:rsid w:val="00F1727E"/>
    <w:rsid w:val="00F32E3E"/>
    <w:rsid w:val="00F458CE"/>
    <w:rsid w:val="00F900FF"/>
    <w:rsid w:val="00FB37E7"/>
    <w:rsid w:val="00FC43E5"/>
    <w:rsid w:val="00FC580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A36A"/>
  <w15:chartTrackingRefBased/>
  <w15:docId w15:val="{98DE874F-A8C1-496E-9C18-0388641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F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4FF"/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4FF"/>
  </w:style>
  <w:style w:type="character" w:styleId="Hipercze">
    <w:name w:val="Hyperlink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D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DD1"/>
    <w:rPr>
      <w:vertAlign w:val="superscript"/>
    </w:rPr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13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E11C-7781-40A0-9808-6CDCF43A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1345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Użytkownik systemu Windows</cp:lastModifiedBy>
  <cp:revision>4</cp:revision>
  <cp:lastPrinted>2020-05-14T21:24:00Z</cp:lastPrinted>
  <dcterms:created xsi:type="dcterms:W3CDTF">2020-05-26T08:59:00Z</dcterms:created>
  <dcterms:modified xsi:type="dcterms:W3CDTF">2020-05-26T10:45:00Z</dcterms:modified>
</cp:coreProperties>
</file>